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1" w:rsidRPr="00BA2401" w:rsidRDefault="00BA2401" w:rsidP="00BA2401">
      <w:r w:rsidRPr="00BA2401">
        <w:rPr>
          <w:b/>
          <w:bCs/>
        </w:rPr>
        <w:t>СПРАВКА  о деятельности Консультационного центра и консультационных пунктов для потребителей в Пермском крае за 2018 год</w:t>
      </w:r>
    </w:p>
    <w:p w:rsidR="00BA2401" w:rsidRPr="00BA2401" w:rsidRDefault="00BA2401" w:rsidP="00BA2401">
      <w:r w:rsidRPr="00BA2401">
        <w:t>По итогам деятельности за 2018 год специалистами консультационных пунктов для потребителей Пермского края оказано 7673 </w:t>
      </w:r>
      <w:r w:rsidRPr="00BA2401">
        <w:rPr>
          <w:b/>
          <w:bCs/>
        </w:rPr>
        <w:t>консультации</w:t>
      </w:r>
      <w:r w:rsidRPr="00BA2401">
        <w:t> по вопросам защиты прав потребителей. Личный приём граждан осуществляется в краевом центре и 6 консультационных пунктах края.</w:t>
      </w:r>
    </w:p>
    <w:p w:rsidR="00BA2401" w:rsidRPr="00BA2401" w:rsidRDefault="00BA2401" w:rsidP="00BA2401">
      <w:r w:rsidRPr="00BA2401">
        <w:t> </w:t>
      </w:r>
    </w:p>
    <w:tbl>
      <w:tblPr>
        <w:tblW w:w="7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278"/>
      </w:tblGrid>
      <w:tr w:rsidR="00BA2401" w:rsidRPr="00BA2401" w:rsidTr="00BA2401">
        <w:trPr>
          <w:trHeight w:val="315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rPr>
                <w:i/>
                <w:iCs/>
              </w:rPr>
              <w:t>всего консультаций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7673</w:t>
            </w:r>
          </w:p>
        </w:tc>
      </w:tr>
      <w:tr w:rsidR="00BA2401" w:rsidRPr="00BA2401" w:rsidTr="00BA2401">
        <w:trPr>
          <w:trHeight w:val="315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на личном приёме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2579</w:t>
            </w:r>
          </w:p>
        </w:tc>
      </w:tr>
      <w:tr w:rsidR="00BA2401" w:rsidRPr="00BA2401" w:rsidTr="00BA2401">
        <w:trPr>
          <w:trHeight w:val="315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телефонные консультации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4876</w:t>
            </w:r>
          </w:p>
        </w:tc>
      </w:tr>
      <w:tr w:rsidR="00BA2401" w:rsidRPr="00BA2401" w:rsidTr="00BA2401">
        <w:trPr>
          <w:trHeight w:val="315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консультации по электронной почте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19</w:t>
            </w:r>
          </w:p>
        </w:tc>
      </w:tr>
      <w:tr w:rsidR="00BA2401" w:rsidRPr="00BA2401" w:rsidTr="00BA2401">
        <w:trPr>
          <w:trHeight w:val="315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письменные консультации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BA2401" w:rsidRDefault="00BA2401" w:rsidP="00BA2401">
            <w:r w:rsidRPr="00BA2401">
              <w:t>204</w:t>
            </w:r>
          </w:p>
        </w:tc>
      </w:tr>
    </w:tbl>
    <w:p w:rsidR="00BA2401" w:rsidRPr="00BA2401" w:rsidRDefault="00BA2401" w:rsidP="00BA2401">
      <w:r w:rsidRPr="00BA2401">
        <w:t> </w:t>
      </w:r>
    </w:p>
    <w:p w:rsidR="00BA2401" w:rsidRPr="00BA2401" w:rsidRDefault="00BA2401" w:rsidP="00BA2401">
      <w:r w:rsidRPr="00BA2401">
        <w:t>С целью восстановления нарушенных прав потребителей подготовлено 32 </w:t>
      </w:r>
      <w:r w:rsidRPr="00BA2401">
        <w:rPr>
          <w:b/>
          <w:bCs/>
        </w:rPr>
        <w:t>документа (</w:t>
      </w:r>
      <w:r w:rsidRPr="00BA2401">
        <w:t>претензий – 27, экспертиз – 3, исковых заявлений – 1, обращений в органы надзора – 1</w:t>
      </w:r>
      <w:r w:rsidRPr="00BA2401">
        <w:rPr>
          <w:b/>
          <w:bCs/>
        </w:rPr>
        <w:t>),</w:t>
      </w:r>
      <w:r w:rsidRPr="00BA2401">
        <w:t> большая часть которых связана с вопросами продажи мобильных телефонов и технически сложных товаров бытового назначения.</w:t>
      </w:r>
    </w:p>
    <w:p w:rsidR="00BA2401" w:rsidRPr="00BA2401" w:rsidRDefault="00BA2401" w:rsidP="00BA2401">
      <w:r w:rsidRPr="00BA2401">
        <w:t>Мероприятия по </w:t>
      </w:r>
      <w:r w:rsidRPr="00BA2401">
        <w:rPr>
          <w:b/>
          <w:bCs/>
        </w:rPr>
        <w:t>информированию широких слоёв населения</w:t>
      </w:r>
      <w:r w:rsidRPr="00BA2401">
        <w:t> о правах потребителей и необходимых действиях по защите этих прав:</w:t>
      </w:r>
    </w:p>
    <w:p w:rsidR="00BA2401" w:rsidRPr="00BA2401" w:rsidRDefault="00BA2401" w:rsidP="00BA2401">
      <w:r w:rsidRPr="00BA2401">
        <w:t>1. Лекционные и семинарские занятия для производителей и продавцов товаров (исполнителей услуг) по изучению законодательства в сфере защиты прав потребителей (в рамках гигиенического обучения на базе ФБУЗ «Центр гигиены и эпидемиологии в Пермском крае») - 862 семинарских и лекционных занятий с охватом около 26000 человек (из них 22 занятия (охват около 600 человек) – с руководителями хозяйствующих субъектов края).</w:t>
      </w:r>
    </w:p>
    <w:p w:rsidR="00BA2401" w:rsidRPr="00BA2401" w:rsidRDefault="00BA2401" w:rsidP="00BA2401">
      <w:r w:rsidRPr="00BA2401">
        <w:t>2. Подготовлено 9 методических материалов (буклеты, памятки, информации на сайт) для распространения среди населения.</w:t>
      </w:r>
    </w:p>
    <w:p w:rsidR="00BA2401" w:rsidRPr="00BA2401" w:rsidRDefault="00BA2401" w:rsidP="00BA2401">
      <w:r w:rsidRPr="00BA2401">
        <w:t>3. В режиме свободного распространения до населения г.Перми и Пермского края доведено более 6000 памяток по различным вопросам защиты прав потребителей.</w:t>
      </w:r>
    </w:p>
    <w:p w:rsidR="00BA2401" w:rsidRPr="00BA2401" w:rsidRDefault="00BA2401" w:rsidP="00BA2401">
      <w:r w:rsidRPr="00BA2401">
        <w:t>4. В целях повышения уровня потребительской грамотности:</w:t>
      </w:r>
    </w:p>
    <w:p w:rsidR="00BA2401" w:rsidRPr="00BA2401" w:rsidRDefault="00BA2401" w:rsidP="00BA2401">
      <w:r w:rsidRPr="00BA2401">
        <w:t>- проведено9 выступлений в СМИ,</w:t>
      </w:r>
    </w:p>
    <w:p w:rsidR="00BA2401" w:rsidRPr="00BA2401" w:rsidRDefault="00BA2401" w:rsidP="00BA2401">
      <w:r w:rsidRPr="00BA2401">
        <w:t>- осуществлено 50 тематических публикаций на сайтах различной ведомственной принадлежности (сайт Управления Роспотребнадзора по Пермскому краю, сайт ФБУЗ «Центр гигиены и эпидемиологии в Пермском крае», сайты органов местного самоуправления и местных СМИ) по следующим темам:</w:t>
      </w:r>
    </w:p>
    <w:p w:rsidR="00BA2401" w:rsidRPr="00BA2401" w:rsidRDefault="00BA2401" w:rsidP="00BA2401">
      <w:r w:rsidRPr="00BA2401">
        <w:t>- «Актуальные вопросы, возникающие при спорах по оплате жилищно-коммунальных услуг потребителями»;</w:t>
      </w:r>
    </w:p>
    <w:p w:rsidR="00BA2401" w:rsidRPr="00BA2401" w:rsidRDefault="00BA2401" w:rsidP="00BA2401">
      <w:r w:rsidRPr="00BA2401">
        <w:lastRenderedPageBreak/>
        <w:t>- «Возврат технически сложного товара при выявлении недостатка»;</w:t>
      </w:r>
    </w:p>
    <w:p w:rsidR="00BA2401" w:rsidRPr="00BA2401" w:rsidRDefault="00BA2401" w:rsidP="00BA2401">
      <w:r w:rsidRPr="00BA2401">
        <w:t>- «Вопросы реализации сертификатов и подарочных карт с истекшим сроком действия»;</w:t>
      </w:r>
    </w:p>
    <w:p w:rsidR="00BA2401" w:rsidRPr="00BA2401" w:rsidRDefault="00BA2401" w:rsidP="00BA2401">
      <w:r w:rsidRPr="00BA2401">
        <w:t>- «Выбираем детское автокресло»;</w:t>
      </w:r>
    </w:p>
    <w:p w:rsidR="00BA2401" w:rsidRPr="00BA2401" w:rsidRDefault="00BA2401" w:rsidP="00BA2401">
      <w:r w:rsidRPr="00BA2401">
        <w:t>- «Выбор парфюмерно-косметических изделий»;</w:t>
      </w:r>
    </w:p>
    <w:p w:rsidR="00BA2401" w:rsidRPr="00BA2401" w:rsidRDefault="00BA2401" w:rsidP="00BA2401">
      <w:r w:rsidRPr="00BA2401">
        <w:t>- «Действия потребителя при покупке детских товаров»;</w:t>
      </w:r>
    </w:p>
    <w:p w:rsidR="00BA2401" w:rsidRPr="00BA2401" w:rsidRDefault="00BA2401" w:rsidP="00BA2401">
      <w:r w:rsidRPr="00BA2401">
        <w:t>- «Изменения в Жилищном кодексе РФ»;</w:t>
      </w:r>
    </w:p>
    <w:p w:rsidR="00BA2401" w:rsidRPr="00BA2401" w:rsidRDefault="00BA2401" w:rsidP="00BA2401">
      <w:r w:rsidRPr="00BA2401">
        <w:t>- «Индексация присужденных судом денежных средств»;</w:t>
      </w:r>
    </w:p>
    <w:p w:rsidR="00BA2401" w:rsidRPr="00BA2401" w:rsidRDefault="00BA2401" w:rsidP="00BA2401">
      <w:r w:rsidRPr="00BA2401">
        <w:t>- «О мероприятиях к Всемирному дню защиты прав потребителей в Пермском крае»;</w:t>
      </w:r>
    </w:p>
    <w:p w:rsidR="00BA2401" w:rsidRPr="00BA2401" w:rsidRDefault="00BA2401" w:rsidP="00BA2401">
      <w:r w:rsidRPr="00BA2401">
        <w:t>- «Обязанности автосервиса и права потребителя при ремонте автомототранспорта»;</w:t>
      </w:r>
    </w:p>
    <w:p w:rsidR="00BA2401" w:rsidRPr="00BA2401" w:rsidRDefault="00BA2401" w:rsidP="00BA2401">
      <w:r w:rsidRPr="00BA2401">
        <w:t>- «Особенности определения субъекта ответственности при предоставлении коммунальных услуг ненадлежащего качества»;</w:t>
      </w:r>
    </w:p>
    <w:p w:rsidR="00BA2401" w:rsidRPr="00BA2401" w:rsidRDefault="00BA2401" w:rsidP="00BA2401">
      <w:r w:rsidRPr="00BA2401">
        <w:t>- «Особенности покупки товаров медицинских назначения на дому»;</w:t>
      </w:r>
    </w:p>
    <w:p w:rsidR="00BA2401" w:rsidRPr="00BA2401" w:rsidRDefault="00BA2401" w:rsidP="00BA2401">
      <w:r w:rsidRPr="00BA2401">
        <w:t>- «Права потребителей при электронных способах оплаты»;</w:t>
      </w:r>
    </w:p>
    <w:p w:rsidR="00BA2401" w:rsidRPr="00BA2401" w:rsidRDefault="00BA2401" w:rsidP="00BA2401">
      <w:r w:rsidRPr="00BA2401">
        <w:t>- «Права потребителя, заказывающего обед через интернет»;</w:t>
      </w:r>
    </w:p>
    <w:p w:rsidR="00BA2401" w:rsidRPr="00BA2401" w:rsidRDefault="00BA2401" w:rsidP="00BA2401">
      <w:r w:rsidRPr="00BA2401">
        <w:t>- «Рекомендации по выбору товаров из натурального меха»;</w:t>
      </w:r>
    </w:p>
    <w:p w:rsidR="00BA2401" w:rsidRPr="00BA2401" w:rsidRDefault="00BA2401" w:rsidP="00BA2401">
      <w:r w:rsidRPr="00BA2401">
        <w:t>- «Рекомендации потребителям услуг ОСАГО»;</w:t>
      </w:r>
    </w:p>
    <w:p w:rsidR="00BA2401" w:rsidRPr="00BA2401" w:rsidRDefault="00BA2401" w:rsidP="00BA2401">
      <w:r w:rsidRPr="00BA2401">
        <w:t>- «Роспотребнадзор подготовил перечень электронных сервисов для потребителя»;</w:t>
      </w:r>
    </w:p>
    <w:p w:rsidR="00BA2401" w:rsidRPr="00BA2401" w:rsidRDefault="00BA2401" w:rsidP="00BA2401">
      <w:r w:rsidRPr="00BA2401">
        <w:t>- «Электронные способы оплаты товаров и услуг»».</w:t>
      </w:r>
    </w:p>
    <w:p w:rsidR="00BA2401" w:rsidRPr="00BA2401" w:rsidRDefault="00BA2401" w:rsidP="00BA2401">
      <w:r w:rsidRPr="00BA2401">
        <w:t> </w:t>
      </w:r>
    </w:p>
    <w:p w:rsidR="00BA2401" w:rsidRPr="00BA2401" w:rsidRDefault="00BA2401" w:rsidP="00BA2401">
      <w:r w:rsidRPr="00BA2401">
        <w:t>В рамках </w:t>
      </w:r>
      <w:r w:rsidRPr="00BA2401">
        <w:rPr>
          <w:b/>
          <w:bCs/>
        </w:rPr>
        <w:t>взаимодействия с другими субъектами защиты прав потребителей:</w:t>
      </w:r>
    </w:p>
    <w:p w:rsidR="00BA2401" w:rsidRPr="00BA2401" w:rsidRDefault="00BA2401" w:rsidP="00BA2401">
      <w:r w:rsidRPr="00BA2401">
        <w:t>- информирование граждан о правах потребителей на базе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и его территориальных отделениях (более 100 консультаций);</w:t>
      </w:r>
    </w:p>
    <w:p w:rsidR="00BA2401" w:rsidRPr="00BA2401" w:rsidRDefault="00BA2401" w:rsidP="00BA2401">
      <w:r w:rsidRPr="00BA2401">
        <w:t>- совместное консультирование с представителями ГКУ «Госюрбюро Пермского края» (2 мероприятия).</w:t>
      </w:r>
    </w:p>
    <w:p w:rsidR="00BA2401" w:rsidRPr="00BA2401" w:rsidRDefault="00BA2401" w:rsidP="00BA2401">
      <w:r w:rsidRPr="00BA2401">
        <w:t>- 27 «круглых столов» и других общественных акций; наиболее значимые:</w:t>
      </w:r>
    </w:p>
    <w:p w:rsidR="00BA2401" w:rsidRPr="00BA2401" w:rsidRDefault="00BA2401" w:rsidP="00BA2401">
      <w:r w:rsidRPr="00BA2401">
        <w:t>- семинар по актуальным вопросам защиты прав потребителей для активистов Мотовилихинского совета ветеранов и ТОСов краевой столицы (17.04.2018 г.);</w:t>
      </w:r>
    </w:p>
    <w:p w:rsidR="00BA2401" w:rsidRPr="00BA2401" w:rsidRDefault="00BA2401" w:rsidP="00BA2401">
      <w:r w:rsidRPr="00BA2401">
        <w:t xml:space="preserve">- участие в занятии-беседе Пермского городского клуба здоровья «Бодрость» (общественный центр «Стахановец») на тему «Мошенничество и недобросовестная продажа в аптечной сфере, </w:t>
      </w:r>
      <w:r w:rsidRPr="00BA2401">
        <w:lastRenderedPageBreak/>
        <w:t>варианты и схемы маркетинговых уловок. Права потребителя. Возможности противодействия» (31.05.2018 г.);</w:t>
      </w:r>
    </w:p>
    <w:p w:rsidR="00BA2401" w:rsidRPr="00BA2401" w:rsidRDefault="00BA2401" w:rsidP="00BA2401">
      <w:r w:rsidRPr="00BA2401">
        <w:t>- участие в занятии-беседе Пермского городского клуба здоровья «Бодрость» (общественный центр «Стахановец») на тему «Мошенничество с портативной медицинской техникой. Права потребителя. Возможности противодействия» (25.07.2018 г.);</w:t>
      </w:r>
    </w:p>
    <w:p w:rsidR="00BA2401" w:rsidRPr="00BA2401" w:rsidRDefault="00BA2401" w:rsidP="00BA2401">
      <w:r w:rsidRPr="00BA2401">
        <w:t>- участие в круглом столе «Опыт применения Федерального закона «О бесплатной юридической помощи в Российской Федерации» в рамках цифровизации общества», организованном  ГКУ «Госюрбюро Пермского края» (25.10.2018 г.).</w:t>
      </w:r>
    </w:p>
    <w:p w:rsidR="00BA2401" w:rsidRPr="00BA2401" w:rsidRDefault="00BA2401" w:rsidP="00BA2401">
      <w:r w:rsidRPr="00BA2401">
        <w:t>- участие в занятии-беседе АНО «Учебно-психологический центр Альфа-Альянс» по теме «Защита прав потребителей финансовых услуг (продуктов)» на базе Клинического санатория-профилактории «Родник» (12.11.2018 г., в рамках «VВсероссийской недели сбережений»).</w:t>
      </w:r>
    </w:p>
    <w:p w:rsidR="00BA2401" w:rsidRPr="00BA2401" w:rsidRDefault="00BA2401" w:rsidP="00BA2401">
      <w:r w:rsidRPr="00BA2401">
        <w:t> </w:t>
      </w:r>
    </w:p>
    <w:p w:rsidR="00BA2401" w:rsidRPr="00BA2401" w:rsidRDefault="00BA2401" w:rsidP="00BA2401">
      <w:r w:rsidRPr="00BA2401">
        <w:t>В ходе взаимодействия с Управлением Роспотребнадзора по Пермскому краю специалисты Консультационного центра и консультационных пунктов принимали участие в следующих мероприятиях:</w:t>
      </w:r>
    </w:p>
    <w:p w:rsidR="00BA2401" w:rsidRPr="00BA2401" w:rsidRDefault="00BA2401" w:rsidP="00BA2401">
      <w:pPr>
        <w:numPr>
          <w:ilvl w:val="0"/>
          <w:numId w:val="1"/>
        </w:numPr>
      </w:pPr>
      <w:r w:rsidRPr="00BA2401">
        <w:t>тематические телефонные «горячие линии» (11);</w:t>
      </w:r>
    </w:p>
    <w:p w:rsidR="00BA2401" w:rsidRPr="00BA2401" w:rsidRDefault="00BA2401" w:rsidP="00BA2401">
      <w:pPr>
        <w:numPr>
          <w:ilvl w:val="0"/>
          <w:numId w:val="1"/>
        </w:numPr>
      </w:pPr>
      <w:r w:rsidRPr="00BA2401">
        <w:t>инспектирование торговых точек, осуществляющих продажу изделий из натурального меха (52).</w:t>
      </w:r>
    </w:p>
    <w:p w:rsidR="00BA2401" w:rsidRPr="00BA2401" w:rsidRDefault="00BA2401" w:rsidP="00BA2401">
      <w:r w:rsidRPr="00BA2401">
        <w:t> </w:t>
      </w:r>
    </w:p>
    <w:p w:rsidR="00BA2401" w:rsidRPr="00BA2401" w:rsidRDefault="00BA2401" w:rsidP="00BA2401">
      <w:r w:rsidRPr="00BA2401">
        <w:rPr>
          <w:b/>
          <w:bCs/>
          <w:u w:val="single"/>
        </w:rPr>
        <w:t>Иные виды деятельности, вытекающие из уставных задач ФБУЗ «Центр гигиены и эпидемиологии в Пермском крае»</w:t>
      </w:r>
    </w:p>
    <w:p w:rsidR="00BA2401" w:rsidRPr="00BA2401" w:rsidRDefault="00BA2401" w:rsidP="00BA2401">
      <w:r w:rsidRPr="00BA2401">
        <w:t>Участие винформировании населения о неспецифических мерах профилактики гриппа и ОРВИ в эпидсезон 2017-2018 гг. путём распространение памяток и буклетов в ходе личных индивидуальных консультаций (распространена 214 памяток) (февраль-апрель 2018 г.);</w:t>
      </w:r>
    </w:p>
    <w:p w:rsidR="00BA2401" w:rsidRPr="00BA2401" w:rsidRDefault="00BA2401" w:rsidP="00BA2401">
      <w:r w:rsidRPr="00BA2401">
        <w:t>Участие в мероприятиях, приуроченных к Всемирному дню без табака (проводится под эгидой ВОЗ), специалистами Консультационного центра распространено порядка 200 памяток («Дым, уносящий жизнь», «Сам себе трубочист») (май 2018 г.);</w:t>
      </w:r>
    </w:p>
    <w:p w:rsidR="00BA2401" w:rsidRPr="00BA2401" w:rsidRDefault="00BA2401" w:rsidP="00BA2401">
      <w:r w:rsidRPr="00BA2401">
        <w:t>Участие в  «горячей линии» по профилактике ВИЧ-инфекции (распространено 20 памяток) (ноябрь – декабрь 2018 г.).</w:t>
      </w:r>
    </w:p>
    <w:p w:rsidR="00A53D15" w:rsidRDefault="00BA2401" w:rsidP="00BA2401">
      <w:r w:rsidRPr="00BA2401">
        <w:br/>
      </w:r>
      <w:r w:rsidRPr="00BA2401">
        <w:br/>
      </w:r>
      <w:r w:rsidRPr="00BA2401">
        <w:br/>
        <w:t>с уважением, Ольга Шутова</w:t>
      </w:r>
      <w:r w:rsidRPr="00BA2401">
        <w:br/>
        <w:t>8 912 982 95 64</w:t>
      </w:r>
      <w:bookmarkStart w:id="0" w:name="_GoBack"/>
      <w:bookmarkEnd w:id="0"/>
    </w:p>
    <w:sectPr w:rsidR="00A5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66F"/>
    <w:multiLevelType w:val="multilevel"/>
    <w:tmpl w:val="80F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1"/>
    <w:rsid w:val="00A53D15"/>
    <w:rsid w:val="00B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Елена Николаевна Самойленко</cp:lastModifiedBy>
  <cp:revision>1</cp:revision>
  <dcterms:created xsi:type="dcterms:W3CDTF">2019-02-28T04:48:00Z</dcterms:created>
  <dcterms:modified xsi:type="dcterms:W3CDTF">2019-02-28T04:48:00Z</dcterms:modified>
</cp:coreProperties>
</file>